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E" w:rsidRPr="00C7507F" w:rsidRDefault="00E70B25" w:rsidP="00E70B25">
      <w:pPr>
        <w:spacing w:after="0" w:line="240" w:lineRule="auto"/>
        <w:jc w:val="center"/>
        <w:rPr>
          <w:rFonts w:ascii="Rockwell" w:hAnsi="Rockwell"/>
          <w:sz w:val="28"/>
          <w:szCs w:val="24"/>
        </w:rPr>
      </w:pPr>
      <w:r w:rsidRPr="00C7507F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31418B42" wp14:editId="3A8832A0">
            <wp:simplePos x="0" y="0"/>
            <wp:positionH relativeFrom="column">
              <wp:posOffset>4095750</wp:posOffset>
            </wp:positionH>
            <wp:positionV relativeFrom="paragraph">
              <wp:posOffset>-504825</wp:posOffset>
            </wp:positionV>
            <wp:extent cx="2395220" cy="1181100"/>
            <wp:effectExtent l="38100" t="95250" r="0" b="285750"/>
            <wp:wrapNone/>
            <wp:docPr id="2" name="Picture 2" descr="http://cliparts.co/cliparts/rin/G8d/rinG8dn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rin/G8d/rinG8dn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620">
                      <a:off x="0" y="0"/>
                      <a:ext cx="23952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38" w:rsidRPr="00C7507F">
        <w:rPr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3F3958D7" wp14:editId="1612181C">
            <wp:simplePos x="0" y="0"/>
            <wp:positionH relativeFrom="column">
              <wp:posOffset>-295275</wp:posOffset>
            </wp:positionH>
            <wp:positionV relativeFrom="paragraph">
              <wp:posOffset>-605781</wp:posOffset>
            </wp:positionV>
            <wp:extent cx="2085975" cy="1405881"/>
            <wp:effectExtent l="0" t="0" r="0" b="4445"/>
            <wp:wrapNone/>
            <wp:docPr id="4" name="Picture 4" descr="http://clipartsign.com/upload/2016/04/25/movie-theater-curtains-clip-art-theatre-curtain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ign.com/upload/2016/04/25/movie-theater-curtains-clip-art-theatre-curtain-f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DF" w:rsidRPr="00C7507F">
        <w:rPr>
          <w:rFonts w:ascii="Rockwell" w:hAnsi="Rockwell"/>
          <w:sz w:val="28"/>
          <w:szCs w:val="24"/>
        </w:rPr>
        <w:t>THEATRE</w:t>
      </w:r>
      <w:r w:rsidR="00B128CE" w:rsidRPr="00C7507F">
        <w:rPr>
          <w:rFonts w:ascii="Rockwell" w:hAnsi="Rockwell"/>
          <w:sz w:val="28"/>
          <w:szCs w:val="24"/>
        </w:rPr>
        <w:t xml:space="preserve"> DESIGN/TECH</w:t>
      </w:r>
    </w:p>
    <w:p w:rsidR="00F654A9" w:rsidRPr="00C7507F" w:rsidRDefault="00F654A9" w:rsidP="00E70B25">
      <w:pPr>
        <w:spacing w:after="0" w:line="240" w:lineRule="auto"/>
        <w:jc w:val="center"/>
        <w:rPr>
          <w:rFonts w:ascii="Rockwell" w:hAnsi="Rockwell"/>
          <w:sz w:val="28"/>
          <w:szCs w:val="24"/>
        </w:rPr>
      </w:pPr>
      <w:r w:rsidRPr="00C7507F">
        <w:rPr>
          <w:rFonts w:ascii="Rockwell" w:hAnsi="Rockwell"/>
          <w:sz w:val="28"/>
          <w:szCs w:val="24"/>
        </w:rPr>
        <w:t>Mr. Ryan Erwin</w:t>
      </w:r>
      <w:r w:rsidR="00C40211" w:rsidRPr="00C7507F">
        <w:rPr>
          <w:rFonts w:ascii="Rockwell" w:hAnsi="Rockwell"/>
          <w:noProof/>
          <w:sz w:val="28"/>
          <w:szCs w:val="24"/>
        </w:rPr>
        <w:t xml:space="preserve"> </w:t>
      </w:r>
    </w:p>
    <w:p w:rsidR="005978DA" w:rsidRPr="00C7507F" w:rsidRDefault="002C2F56" w:rsidP="00E70B25">
      <w:pPr>
        <w:tabs>
          <w:tab w:val="left" w:pos="991"/>
          <w:tab w:val="center" w:pos="4680"/>
        </w:tabs>
        <w:spacing w:after="0" w:line="240" w:lineRule="auto"/>
        <w:jc w:val="center"/>
        <w:rPr>
          <w:rFonts w:ascii="Rockwell" w:hAnsi="Rockwell"/>
          <w:b/>
          <w:color w:val="548DD4" w:themeColor="text2" w:themeTint="99"/>
          <w:sz w:val="28"/>
          <w:szCs w:val="24"/>
          <w:u w:val="single"/>
        </w:rPr>
      </w:pPr>
      <w:hyperlink r:id="rId7" w:history="1">
        <w:r w:rsidR="00E70B25" w:rsidRPr="00C7507F">
          <w:rPr>
            <w:rStyle w:val="Hyperlink"/>
            <w:rFonts w:ascii="Rockwell" w:hAnsi="Rockwell"/>
            <w:b/>
            <w:sz w:val="28"/>
            <w:szCs w:val="24"/>
          </w:rPr>
          <w:t>ryan.erwin@jordandistrict.org</w:t>
        </w:r>
      </w:hyperlink>
    </w:p>
    <w:p w:rsidR="00E70B25" w:rsidRPr="00E70B25" w:rsidRDefault="00E70B25" w:rsidP="00E70B25">
      <w:pPr>
        <w:tabs>
          <w:tab w:val="left" w:pos="991"/>
          <w:tab w:val="center" w:pos="4680"/>
        </w:tabs>
        <w:spacing w:after="20" w:line="240" w:lineRule="auto"/>
        <w:jc w:val="center"/>
        <w:rPr>
          <w:rFonts w:ascii="Rockwell" w:hAnsi="Rockwell"/>
          <w:b/>
          <w:color w:val="548DD4" w:themeColor="text2" w:themeTint="99"/>
          <w:sz w:val="16"/>
          <w:szCs w:val="24"/>
          <w:u w:val="single"/>
        </w:rPr>
      </w:pPr>
    </w:p>
    <w:p w:rsidR="00F654A9" w:rsidRPr="00E70B25" w:rsidRDefault="00F654A9" w:rsidP="00C07794">
      <w:pPr>
        <w:spacing w:after="120" w:line="240" w:lineRule="auto"/>
        <w:rPr>
          <w:rFonts w:ascii="Rockwell" w:hAnsi="Rockwell"/>
          <w:b/>
          <w:sz w:val="25"/>
          <w:szCs w:val="25"/>
          <w:u w:val="single"/>
        </w:rPr>
      </w:pPr>
      <w:r w:rsidRPr="00E70B25">
        <w:rPr>
          <w:rFonts w:ascii="Rockwell" w:hAnsi="Rockwell"/>
          <w:b/>
          <w:sz w:val="25"/>
          <w:szCs w:val="25"/>
          <w:u w:val="single"/>
        </w:rPr>
        <w:t>Course Overview</w:t>
      </w:r>
    </w:p>
    <w:p w:rsidR="00F654A9" w:rsidRPr="00C7507F" w:rsidRDefault="00F654A9" w:rsidP="00C07794">
      <w:p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 xml:space="preserve">Students will learn the basics of </w:t>
      </w:r>
      <w:r w:rsidR="00B128CE" w:rsidRPr="00C7507F">
        <w:rPr>
          <w:rFonts w:ascii="Rockwell" w:hAnsi="Rockwell"/>
          <w:sz w:val="24"/>
          <w:szCs w:val="25"/>
        </w:rPr>
        <w:t xml:space="preserve">design and tech theatre through </w:t>
      </w:r>
      <w:r w:rsidR="00C7507F" w:rsidRPr="00C7507F">
        <w:rPr>
          <w:rFonts w:ascii="Rockwell" w:hAnsi="Rockwell"/>
          <w:sz w:val="24"/>
          <w:szCs w:val="25"/>
        </w:rPr>
        <w:t>assignments</w:t>
      </w:r>
      <w:r w:rsidR="00460621">
        <w:rPr>
          <w:rFonts w:ascii="Rockwell" w:hAnsi="Rockwell"/>
          <w:sz w:val="24"/>
          <w:szCs w:val="25"/>
        </w:rPr>
        <w:t xml:space="preserve"> and projects</w:t>
      </w:r>
      <w:r w:rsidRPr="00C7507F">
        <w:rPr>
          <w:rFonts w:ascii="Rockwell" w:hAnsi="Rockwell"/>
          <w:sz w:val="24"/>
          <w:szCs w:val="25"/>
        </w:rPr>
        <w:t xml:space="preserve">. They will also be introduced to the fundamentals of the many different aspects </w:t>
      </w:r>
      <w:r w:rsidR="00460621">
        <w:rPr>
          <w:rFonts w:ascii="Rockwell" w:hAnsi="Rockwell"/>
          <w:sz w:val="24"/>
          <w:szCs w:val="25"/>
        </w:rPr>
        <w:t>of theatre, such as; costuming, set, props, lights, sound and stage management.</w:t>
      </w:r>
    </w:p>
    <w:p w:rsidR="00F654A9" w:rsidRPr="00C7507F" w:rsidRDefault="00F654A9" w:rsidP="00C07794">
      <w:pPr>
        <w:spacing w:after="120" w:line="240" w:lineRule="auto"/>
        <w:rPr>
          <w:rFonts w:ascii="Rockwell" w:hAnsi="Rockwell"/>
          <w:b/>
          <w:sz w:val="24"/>
          <w:szCs w:val="25"/>
          <w:u w:val="single"/>
        </w:rPr>
      </w:pPr>
      <w:r w:rsidRPr="00C7507F">
        <w:rPr>
          <w:rFonts w:ascii="Rockwell" w:hAnsi="Rockwell"/>
          <w:b/>
          <w:sz w:val="24"/>
          <w:szCs w:val="25"/>
          <w:u w:val="single"/>
        </w:rPr>
        <w:t>Course Objectives</w:t>
      </w:r>
    </w:p>
    <w:p w:rsidR="00F654A9" w:rsidRPr="00C7507F" w:rsidRDefault="00182D6E" w:rsidP="00C07794">
      <w:p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The following is</w:t>
      </w:r>
      <w:r w:rsidR="00F654A9" w:rsidRPr="00C7507F">
        <w:rPr>
          <w:rFonts w:ascii="Rockwell" w:hAnsi="Rockwell"/>
          <w:sz w:val="24"/>
          <w:szCs w:val="25"/>
        </w:rPr>
        <w:t xml:space="preserve"> </w:t>
      </w:r>
      <w:r w:rsidR="00FE5844" w:rsidRPr="00C7507F">
        <w:rPr>
          <w:rFonts w:ascii="Rockwell" w:hAnsi="Rockwell"/>
          <w:sz w:val="24"/>
          <w:szCs w:val="25"/>
        </w:rPr>
        <w:t xml:space="preserve">an </w:t>
      </w:r>
      <w:r w:rsidR="00F654A9" w:rsidRPr="00C7507F">
        <w:rPr>
          <w:rFonts w:ascii="Rockwell" w:hAnsi="Rockwell"/>
          <w:sz w:val="24"/>
          <w:szCs w:val="25"/>
        </w:rPr>
        <w:t>overview</w:t>
      </w:r>
      <w:r w:rsidR="00450582" w:rsidRPr="00C7507F">
        <w:rPr>
          <w:rFonts w:ascii="Rockwell" w:hAnsi="Rockwell"/>
          <w:sz w:val="24"/>
          <w:szCs w:val="25"/>
        </w:rPr>
        <w:t xml:space="preserve"> of the Jordan School District standards for Stage Design/Tech</w:t>
      </w:r>
      <w:r w:rsidR="001470EE" w:rsidRPr="00C7507F">
        <w:rPr>
          <w:rFonts w:ascii="Rockwell" w:hAnsi="Rockwell"/>
          <w:sz w:val="24"/>
          <w:szCs w:val="25"/>
        </w:rPr>
        <w:t>.</w:t>
      </w:r>
    </w:p>
    <w:p w:rsidR="00F654A9" w:rsidRPr="00C7507F" w:rsidRDefault="00270D3E" w:rsidP="00270D3E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Create</w:t>
      </w:r>
    </w:p>
    <w:p w:rsidR="00270D3E" w:rsidRPr="00C7507F" w:rsidRDefault="00270D3E" w:rsidP="00270D3E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Perform</w:t>
      </w:r>
    </w:p>
    <w:p w:rsidR="00270D3E" w:rsidRPr="00C7507F" w:rsidRDefault="00270D3E" w:rsidP="00270D3E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Respond</w:t>
      </w:r>
    </w:p>
    <w:p w:rsidR="00270D3E" w:rsidRPr="00C7507F" w:rsidRDefault="00270D3E" w:rsidP="00270D3E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Connect</w:t>
      </w:r>
    </w:p>
    <w:p w:rsidR="000D7F38" w:rsidRPr="00C7507F" w:rsidRDefault="000D7F38" w:rsidP="00C07794">
      <w:pPr>
        <w:spacing w:after="120" w:line="240" w:lineRule="auto"/>
        <w:rPr>
          <w:rFonts w:ascii="Rockwell" w:hAnsi="Rockwell"/>
          <w:b/>
          <w:sz w:val="24"/>
          <w:szCs w:val="25"/>
          <w:u w:val="single"/>
        </w:rPr>
      </w:pPr>
      <w:r w:rsidRPr="00C7507F">
        <w:rPr>
          <w:rFonts w:ascii="Rockwell" w:hAnsi="Rockwell"/>
          <w:b/>
          <w:sz w:val="24"/>
          <w:szCs w:val="25"/>
          <w:u w:val="single"/>
        </w:rPr>
        <w:t>Citizenship</w:t>
      </w:r>
    </w:p>
    <w:p w:rsidR="000D7F38" w:rsidRPr="00C7507F" w:rsidRDefault="000D7F38" w:rsidP="00C07794">
      <w:p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To earn</w:t>
      </w:r>
      <w:r w:rsidR="00C07794" w:rsidRPr="00C7507F">
        <w:rPr>
          <w:rFonts w:ascii="Rockwell" w:hAnsi="Rockwell"/>
          <w:sz w:val="24"/>
          <w:szCs w:val="25"/>
        </w:rPr>
        <w:t xml:space="preserve"> high citizenship marks, students must exhibit the TIGER traits in our class. We will go over how to actively live the TIGER traits in class.</w:t>
      </w:r>
    </w:p>
    <w:p w:rsidR="00E667B3" w:rsidRPr="00C7507F" w:rsidRDefault="00E70B25" w:rsidP="00C07794">
      <w:pPr>
        <w:spacing w:after="120" w:line="240" w:lineRule="auto"/>
        <w:rPr>
          <w:rFonts w:ascii="Rockwell" w:hAnsi="Rockwell"/>
          <w:b/>
          <w:sz w:val="24"/>
          <w:szCs w:val="25"/>
          <w:u w:val="single"/>
        </w:rPr>
      </w:pPr>
      <w:r w:rsidRPr="00C7507F">
        <w:rPr>
          <w:rFonts w:ascii="Rockwell" w:hAnsi="Rockwell"/>
          <w:b/>
          <w:sz w:val="24"/>
          <w:szCs w:val="25"/>
          <w:u w:val="single"/>
        </w:rPr>
        <w:t>OTHER IMPORTANT STUFF</w:t>
      </w:r>
    </w:p>
    <w:p w:rsidR="00E667B3" w:rsidRPr="00C7507F" w:rsidRDefault="00182D6E" w:rsidP="00C07794">
      <w:pPr>
        <w:pStyle w:val="ListParagraph"/>
        <w:numPr>
          <w:ilvl w:val="0"/>
          <w:numId w:val="3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Let’s keep the classroom and the auditorium clean.</w:t>
      </w:r>
    </w:p>
    <w:p w:rsidR="0020583D" w:rsidRPr="00C7507F" w:rsidRDefault="0020583D" w:rsidP="00C07794">
      <w:pPr>
        <w:pStyle w:val="ListParagraph"/>
        <w:numPr>
          <w:ilvl w:val="0"/>
          <w:numId w:val="3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I teac</w:t>
      </w:r>
      <w:r w:rsidR="00182D6E" w:rsidRPr="00C7507F">
        <w:rPr>
          <w:rFonts w:ascii="Rockwell" w:hAnsi="Rockwell"/>
          <w:sz w:val="24"/>
          <w:szCs w:val="25"/>
        </w:rPr>
        <w:t>h middle school by choice, s</w:t>
      </w:r>
      <w:r w:rsidRPr="00C7507F">
        <w:rPr>
          <w:rFonts w:ascii="Rockwell" w:hAnsi="Rockwell"/>
          <w:sz w:val="24"/>
          <w:szCs w:val="25"/>
        </w:rPr>
        <w:t xml:space="preserve">o please feel free to come </w:t>
      </w:r>
      <w:r w:rsidR="007712DF" w:rsidRPr="00C7507F">
        <w:rPr>
          <w:rFonts w:ascii="Rockwell" w:hAnsi="Rockwell"/>
          <w:sz w:val="24"/>
          <w:szCs w:val="25"/>
        </w:rPr>
        <w:t xml:space="preserve">and </w:t>
      </w:r>
      <w:r w:rsidRPr="00C7507F">
        <w:rPr>
          <w:rFonts w:ascii="Rockwell" w:hAnsi="Rockwell"/>
          <w:sz w:val="24"/>
          <w:szCs w:val="25"/>
        </w:rPr>
        <w:t>talk to me if you have a problem please come talk to me. I care about you.</w:t>
      </w:r>
    </w:p>
    <w:p w:rsidR="0020583D" w:rsidRPr="00C7507F" w:rsidRDefault="00182D6E" w:rsidP="00C07794">
      <w:pPr>
        <w:pStyle w:val="ListParagraph"/>
        <w:numPr>
          <w:ilvl w:val="0"/>
          <w:numId w:val="3"/>
        </w:numP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Please dispose of your gum</w:t>
      </w:r>
      <w:r w:rsidR="0020583D" w:rsidRPr="00C7507F">
        <w:rPr>
          <w:rFonts w:ascii="Rockwell" w:hAnsi="Rockwell"/>
          <w:sz w:val="24"/>
          <w:szCs w:val="25"/>
        </w:rPr>
        <w:t xml:space="preserve"> when you walk in.</w:t>
      </w:r>
    </w:p>
    <w:p w:rsidR="0020583D" w:rsidRPr="00C7507F" w:rsidRDefault="0020583D" w:rsidP="00C07794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120" w:line="240" w:lineRule="auto"/>
        <w:rPr>
          <w:rFonts w:ascii="Rockwell" w:hAnsi="Rockwell"/>
          <w:sz w:val="24"/>
          <w:szCs w:val="25"/>
        </w:rPr>
      </w:pPr>
      <w:r w:rsidRPr="00C7507F">
        <w:rPr>
          <w:rFonts w:ascii="Rockwell" w:hAnsi="Rockwell"/>
          <w:sz w:val="24"/>
          <w:szCs w:val="25"/>
        </w:rPr>
        <w:t>C</w:t>
      </w:r>
      <w:r w:rsidR="001E7938" w:rsidRPr="00C7507F">
        <w:rPr>
          <w:rFonts w:ascii="Rockwell" w:hAnsi="Rockwell"/>
          <w:sz w:val="24"/>
          <w:szCs w:val="25"/>
        </w:rPr>
        <w:t xml:space="preserve">ome ready to </w:t>
      </w:r>
      <w:r w:rsidR="00D44DFF" w:rsidRPr="00C7507F">
        <w:rPr>
          <w:rFonts w:ascii="Rockwell" w:hAnsi="Rockwell"/>
          <w:sz w:val="24"/>
          <w:szCs w:val="25"/>
        </w:rPr>
        <w:t>have fun.</w:t>
      </w:r>
    </w:p>
    <w:p w:rsidR="00D44DFF" w:rsidRPr="00E70B25" w:rsidRDefault="001470EE" w:rsidP="00C07794">
      <w:pPr>
        <w:spacing w:after="120" w:line="240" w:lineRule="auto"/>
        <w:jc w:val="center"/>
        <w:rPr>
          <w:rFonts w:ascii="Rockwell" w:hAnsi="Rockwell"/>
          <w:b/>
          <w:noProof/>
          <w:sz w:val="25"/>
          <w:szCs w:val="25"/>
          <w:u w:val="single"/>
        </w:rPr>
      </w:pPr>
      <w:r w:rsidRPr="00E70B25">
        <w:rPr>
          <w:rFonts w:ascii="Rockwell" w:hAnsi="Rockwell"/>
          <w:b/>
          <w:sz w:val="25"/>
          <w:szCs w:val="25"/>
          <w:u w:val="single"/>
        </w:rPr>
        <w:t xml:space="preserve">Assignments </w:t>
      </w:r>
      <w:r w:rsidR="00E70B25">
        <w:rPr>
          <w:rFonts w:ascii="Rockwell" w:hAnsi="Rockwell"/>
          <w:b/>
          <w:sz w:val="25"/>
          <w:szCs w:val="25"/>
          <w:u w:val="single"/>
        </w:rPr>
        <w:t xml:space="preserve">Breakdown </w:t>
      </w:r>
      <w:r w:rsidR="001E7938">
        <w:rPr>
          <w:rFonts w:ascii="Rockwell" w:hAnsi="Rockwell"/>
          <w:b/>
          <w:sz w:val="25"/>
          <w:szCs w:val="25"/>
          <w:u w:val="single"/>
        </w:rPr>
        <w:t>Theatre</w:t>
      </w:r>
      <w:r w:rsidR="00DF1A6C" w:rsidRPr="00E70B25">
        <w:rPr>
          <w:rFonts w:ascii="Rockwell" w:hAnsi="Rockwell"/>
          <w:b/>
          <w:noProof/>
          <w:sz w:val="25"/>
          <w:szCs w:val="25"/>
          <w:u w:val="single"/>
        </w:rPr>
        <w:t xml:space="preserve"> </w:t>
      </w:r>
      <w:r w:rsidR="001E7938">
        <w:rPr>
          <w:rFonts w:ascii="Rockwell" w:hAnsi="Rockwell"/>
          <w:b/>
          <w:noProof/>
          <w:sz w:val="25"/>
          <w:szCs w:val="25"/>
          <w:u w:val="single"/>
        </w:rPr>
        <w:t>Design/Tech</w:t>
      </w:r>
    </w:p>
    <w:p w:rsidR="00D44DFF" w:rsidRPr="00E70B25" w:rsidRDefault="00460621" w:rsidP="00C07794">
      <w:pPr>
        <w:spacing w:after="120" w:line="240" w:lineRule="auto"/>
        <w:jc w:val="center"/>
        <w:rPr>
          <w:rFonts w:ascii="Rockwell" w:hAnsi="Rockwell"/>
          <w:sz w:val="25"/>
          <w:szCs w:val="25"/>
        </w:rPr>
      </w:pPr>
      <w:r>
        <w:rPr>
          <w:rFonts w:ascii="Rockwell" w:hAnsi="Rockwell"/>
          <w:sz w:val="25"/>
          <w:szCs w:val="25"/>
        </w:rPr>
        <w:t>Play Reports 10</w:t>
      </w:r>
      <w:r w:rsidR="00D44DFF" w:rsidRPr="00E70B25">
        <w:rPr>
          <w:rFonts w:ascii="Rockwell" w:hAnsi="Rockwell"/>
          <w:sz w:val="25"/>
          <w:szCs w:val="25"/>
        </w:rPr>
        <w:t>%</w:t>
      </w:r>
    </w:p>
    <w:p w:rsidR="00D44DFF" w:rsidRPr="00E70B25" w:rsidRDefault="00F17F9C" w:rsidP="00C07794">
      <w:pPr>
        <w:spacing w:after="120" w:line="240" w:lineRule="auto"/>
        <w:rPr>
          <w:rFonts w:ascii="Rockwell" w:hAnsi="Rockwell"/>
          <w:sz w:val="25"/>
          <w:szCs w:val="25"/>
        </w:rPr>
      </w:pPr>
      <w:r w:rsidRPr="00E70B25">
        <w:rPr>
          <w:rFonts w:ascii="Rockwell" w:hAnsi="Rockwell"/>
          <w:sz w:val="25"/>
          <w:szCs w:val="25"/>
        </w:rPr>
        <w:t>There will be two</w:t>
      </w:r>
      <w:r w:rsidR="00D44DFF" w:rsidRPr="00E70B25">
        <w:rPr>
          <w:rFonts w:ascii="Rockwell" w:hAnsi="Rockwell"/>
          <w:sz w:val="25"/>
          <w:szCs w:val="25"/>
        </w:rPr>
        <w:t xml:space="preserve"> play reports due this semester. We will be seeing </w:t>
      </w:r>
      <w:r w:rsidR="007712DF">
        <w:rPr>
          <w:rFonts w:ascii="Rockwell" w:hAnsi="Rockwell"/>
          <w:i/>
          <w:sz w:val="25"/>
          <w:szCs w:val="25"/>
        </w:rPr>
        <w:t>‘</w:t>
      </w:r>
      <w:r w:rsidR="002C2F56">
        <w:rPr>
          <w:rFonts w:ascii="Rockwell" w:hAnsi="Rockwell"/>
          <w:i/>
          <w:sz w:val="25"/>
          <w:szCs w:val="25"/>
        </w:rPr>
        <w:t>Midsummer Night’s Dream</w:t>
      </w:r>
      <w:r w:rsidR="00D44DFF" w:rsidRPr="00E70B25">
        <w:rPr>
          <w:rFonts w:ascii="Rockwell" w:hAnsi="Rockwell"/>
          <w:i/>
          <w:sz w:val="25"/>
          <w:szCs w:val="25"/>
        </w:rPr>
        <w:t>’</w:t>
      </w:r>
      <w:r w:rsidR="002C2F56">
        <w:rPr>
          <w:rFonts w:ascii="Rockwell" w:hAnsi="Rockwell"/>
          <w:sz w:val="25"/>
          <w:szCs w:val="25"/>
        </w:rPr>
        <w:t xml:space="preserve"> in February</w:t>
      </w:r>
      <w:bookmarkStart w:id="0" w:name="_GoBack"/>
      <w:bookmarkEnd w:id="0"/>
      <w:r w:rsidR="007712DF">
        <w:rPr>
          <w:rFonts w:ascii="Rockwell" w:hAnsi="Rockwell"/>
          <w:sz w:val="25"/>
          <w:szCs w:val="25"/>
        </w:rPr>
        <w:t xml:space="preserve"> at Riverton</w:t>
      </w:r>
      <w:r w:rsidR="00B0704C">
        <w:rPr>
          <w:rFonts w:ascii="Rockwell" w:hAnsi="Rockwell"/>
          <w:sz w:val="25"/>
          <w:szCs w:val="25"/>
        </w:rPr>
        <w:t xml:space="preserve"> High</w:t>
      </w:r>
      <w:r w:rsidR="002C2F56">
        <w:rPr>
          <w:rFonts w:ascii="Rockwell" w:hAnsi="Rockwell"/>
          <w:sz w:val="25"/>
          <w:szCs w:val="25"/>
        </w:rPr>
        <w:t>.</w:t>
      </w:r>
    </w:p>
    <w:p w:rsidR="003777C9" w:rsidRPr="00E70B25" w:rsidRDefault="00460621" w:rsidP="00C07794">
      <w:pPr>
        <w:spacing w:after="120" w:line="240" w:lineRule="auto"/>
        <w:jc w:val="center"/>
        <w:rPr>
          <w:rFonts w:ascii="Rockwell" w:hAnsi="Rockwell"/>
          <w:sz w:val="25"/>
          <w:szCs w:val="25"/>
        </w:rPr>
      </w:pPr>
      <w:r>
        <w:rPr>
          <w:rFonts w:ascii="Rockwell" w:hAnsi="Rockwell"/>
          <w:sz w:val="25"/>
          <w:szCs w:val="25"/>
        </w:rPr>
        <w:t>Projects 7</w:t>
      </w:r>
      <w:r w:rsidR="001470EE" w:rsidRPr="00E70B25">
        <w:rPr>
          <w:rFonts w:ascii="Rockwell" w:hAnsi="Rockwell"/>
          <w:sz w:val="25"/>
          <w:szCs w:val="25"/>
        </w:rPr>
        <w:t>0%</w:t>
      </w:r>
    </w:p>
    <w:p w:rsidR="001470EE" w:rsidRDefault="001470EE" w:rsidP="00C07794">
      <w:pPr>
        <w:spacing w:after="120" w:line="240" w:lineRule="auto"/>
        <w:rPr>
          <w:rFonts w:ascii="Rockwell" w:hAnsi="Rockwell"/>
          <w:sz w:val="25"/>
          <w:szCs w:val="25"/>
        </w:rPr>
      </w:pPr>
      <w:r w:rsidRPr="00E70B25">
        <w:rPr>
          <w:rFonts w:ascii="Rockwell" w:hAnsi="Rockwell"/>
          <w:sz w:val="25"/>
          <w:szCs w:val="25"/>
        </w:rPr>
        <w:t>There are a variety of projects in this class from</w:t>
      </w:r>
      <w:r w:rsidR="007712DF">
        <w:rPr>
          <w:rFonts w:ascii="Rockwell" w:hAnsi="Rockwell"/>
          <w:sz w:val="25"/>
          <w:szCs w:val="25"/>
        </w:rPr>
        <w:t xml:space="preserve"> monologues, scenes and group work</w:t>
      </w:r>
      <w:r w:rsidRPr="00E70B25">
        <w:rPr>
          <w:rFonts w:ascii="Rockwell" w:hAnsi="Rockwell"/>
          <w:sz w:val="25"/>
          <w:szCs w:val="25"/>
        </w:rPr>
        <w:t>.</w:t>
      </w:r>
      <w:r w:rsidR="007712DF">
        <w:rPr>
          <w:rFonts w:ascii="Rockwell" w:hAnsi="Rockwell"/>
          <w:sz w:val="25"/>
          <w:szCs w:val="25"/>
        </w:rPr>
        <w:t xml:space="preserve"> Rubrics will be available for each project. If you don’t like your grade on any project you can take the feedback and </w:t>
      </w:r>
      <w:r w:rsidR="00ED3D67">
        <w:rPr>
          <w:rFonts w:ascii="Rockwell" w:hAnsi="Rockwell"/>
          <w:sz w:val="25"/>
          <w:szCs w:val="25"/>
        </w:rPr>
        <w:t>retake the project</w:t>
      </w:r>
      <w:r w:rsidR="007712DF">
        <w:rPr>
          <w:rFonts w:ascii="Rockwell" w:hAnsi="Rockwell"/>
          <w:sz w:val="25"/>
          <w:szCs w:val="25"/>
        </w:rPr>
        <w:t xml:space="preserve"> for a better grade</w:t>
      </w:r>
      <w:r w:rsidR="00ED3D67">
        <w:rPr>
          <w:rFonts w:ascii="Rockwell" w:hAnsi="Rockwell"/>
          <w:sz w:val="25"/>
          <w:szCs w:val="25"/>
        </w:rPr>
        <w:t xml:space="preserve">. </w:t>
      </w:r>
    </w:p>
    <w:p w:rsidR="00ED3D67" w:rsidRDefault="001E7938" w:rsidP="00ED3D67">
      <w:pPr>
        <w:spacing w:after="120" w:line="240" w:lineRule="auto"/>
        <w:jc w:val="center"/>
        <w:rPr>
          <w:rFonts w:ascii="Rockwell" w:hAnsi="Rockwell"/>
          <w:sz w:val="25"/>
          <w:szCs w:val="25"/>
        </w:rPr>
      </w:pPr>
      <w:r>
        <w:rPr>
          <w:rFonts w:ascii="Rockwell" w:hAnsi="Rockwell"/>
          <w:sz w:val="25"/>
          <w:szCs w:val="25"/>
        </w:rPr>
        <w:t>Rehearsal</w:t>
      </w:r>
      <w:r w:rsidR="00460621">
        <w:rPr>
          <w:rFonts w:ascii="Rockwell" w:hAnsi="Rockwell"/>
          <w:sz w:val="25"/>
          <w:szCs w:val="25"/>
        </w:rPr>
        <w:t xml:space="preserve"> &amp; Performance 2</w:t>
      </w:r>
      <w:r>
        <w:rPr>
          <w:rFonts w:ascii="Rockwell" w:hAnsi="Rockwell"/>
          <w:sz w:val="25"/>
          <w:szCs w:val="25"/>
        </w:rPr>
        <w:t>0</w:t>
      </w:r>
      <w:r w:rsidR="00ED3D67">
        <w:rPr>
          <w:rFonts w:ascii="Rockwell" w:hAnsi="Rockwell"/>
          <w:sz w:val="25"/>
          <w:szCs w:val="25"/>
        </w:rPr>
        <w:t>%</w:t>
      </w:r>
    </w:p>
    <w:p w:rsidR="00ED3D67" w:rsidRDefault="001E7938" w:rsidP="00ED3D67">
      <w:pPr>
        <w:spacing w:after="120" w:line="240" w:lineRule="auto"/>
        <w:rPr>
          <w:rFonts w:ascii="Rockwell" w:hAnsi="Rockwell"/>
          <w:sz w:val="25"/>
          <w:szCs w:val="25"/>
        </w:rPr>
      </w:pPr>
      <w:r>
        <w:rPr>
          <w:rFonts w:ascii="Rockwell" w:hAnsi="Rockwell"/>
          <w:sz w:val="25"/>
          <w:szCs w:val="25"/>
        </w:rPr>
        <w:t>Al</w:t>
      </w:r>
      <w:r w:rsidR="00460621">
        <w:rPr>
          <w:rFonts w:ascii="Rockwell" w:hAnsi="Rockwell"/>
          <w:sz w:val="25"/>
          <w:szCs w:val="25"/>
        </w:rPr>
        <w:t xml:space="preserve">l students will have a responsibility backstage for </w:t>
      </w:r>
      <w:r w:rsidR="002C2F56">
        <w:rPr>
          <w:rFonts w:ascii="Rockwell" w:hAnsi="Rockwell"/>
          <w:sz w:val="25"/>
          <w:szCs w:val="25"/>
        </w:rPr>
        <w:t>Acting class play in May, which in involves after school time during the week of May 14-17</w:t>
      </w:r>
      <w:r w:rsidR="00460621">
        <w:rPr>
          <w:rFonts w:ascii="Rockwell" w:hAnsi="Rockwell"/>
          <w:sz w:val="25"/>
          <w:szCs w:val="25"/>
        </w:rPr>
        <w:t>. If you are unable to work on the show, speak to Mr. Erwin ASAP to get something figured out.</w:t>
      </w:r>
    </w:p>
    <w:sectPr w:rsidR="00ED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5C0"/>
    <w:multiLevelType w:val="hybridMultilevel"/>
    <w:tmpl w:val="14C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FCF"/>
    <w:multiLevelType w:val="hybridMultilevel"/>
    <w:tmpl w:val="8EB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086C"/>
    <w:multiLevelType w:val="hybridMultilevel"/>
    <w:tmpl w:val="77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430"/>
    <w:multiLevelType w:val="hybridMultilevel"/>
    <w:tmpl w:val="743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C24ED"/>
    <w:multiLevelType w:val="hybridMultilevel"/>
    <w:tmpl w:val="B15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9"/>
    <w:rsid w:val="00024132"/>
    <w:rsid w:val="000D7F38"/>
    <w:rsid w:val="001470EE"/>
    <w:rsid w:val="00182D6E"/>
    <w:rsid w:val="001E2C7D"/>
    <w:rsid w:val="001E7938"/>
    <w:rsid w:val="0020583D"/>
    <w:rsid w:val="0024782E"/>
    <w:rsid w:val="00270D3E"/>
    <w:rsid w:val="002C2F56"/>
    <w:rsid w:val="002D2F0E"/>
    <w:rsid w:val="003777C9"/>
    <w:rsid w:val="003C65D1"/>
    <w:rsid w:val="003F1546"/>
    <w:rsid w:val="00450582"/>
    <w:rsid w:val="00460621"/>
    <w:rsid w:val="004A54CC"/>
    <w:rsid w:val="004B45C9"/>
    <w:rsid w:val="004C5E4E"/>
    <w:rsid w:val="0052263B"/>
    <w:rsid w:val="005978DA"/>
    <w:rsid w:val="006203E9"/>
    <w:rsid w:val="007712DF"/>
    <w:rsid w:val="00877FF4"/>
    <w:rsid w:val="0089774E"/>
    <w:rsid w:val="008F18A3"/>
    <w:rsid w:val="009453A0"/>
    <w:rsid w:val="009766B3"/>
    <w:rsid w:val="009A71B2"/>
    <w:rsid w:val="00B0704C"/>
    <w:rsid w:val="00B128CE"/>
    <w:rsid w:val="00B61D34"/>
    <w:rsid w:val="00B86E5C"/>
    <w:rsid w:val="00B93FF3"/>
    <w:rsid w:val="00C07794"/>
    <w:rsid w:val="00C40211"/>
    <w:rsid w:val="00C55ABA"/>
    <w:rsid w:val="00C654E5"/>
    <w:rsid w:val="00C7507F"/>
    <w:rsid w:val="00D44DFF"/>
    <w:rsid w:val="00D747CD"/>
    <w:rsid w:val="00DE263A"/>
    <w:rsid w:val="00DF1A6C"/>
    <w:rsid w:val="00E318BB"/>
    <w:rsid w:val="00E667B3"/>
    <w:rsid w:val="00E70B25"/>
    <w:rsid w:val="00E76114"/>
    <w:rsid w:val="00E84A57"/>
    <w:rsid w:val="00ED3D67"/>
    <w:rsid w:val="00F10A77"/>
    <w:rsid w:val="00F17F9C"/>
    <w:rsid w:val="00F654A9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C2C5"/>
  <w15:docId w15:val="{ECFD1A9F-9B39-42A6-835E-D9402BE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A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.erwin@jordan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Ryan Erwin</cp:lastModifiedBy>
  <cp:revision>2</cp:revision>
  <cp:lastPrinted>2017-08-23T13:48:00Z</cp:lastPrinted>
  <dcterms:created xsi:type="dcterms:W3CDTF">2018-01-16T19:13:00Z</dcterms:created>
  <dcterms:modified xsi:type="dcterms:W3CDTF">2018-01-16T19:13:00Z</dcterms:modified>
</cp:coreProperties>
</file>